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1.xml.htm"/>
      <w:bookmarkStart w:id="1" w:name="ksform40903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Loyd Kelly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417,228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Company to satisfy income tax withholding obligations upon the vesting of restricted stock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W. LOYD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310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3180</Characters>
  <CharactersWithSpaces>3697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